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CCE" w:rsidRDefault="00283DB8" w:rsidP="00283DB8">
      <w:pPr>
        <w:spacing w:after="46"/>
        <w:jc w:val="both"/>
      </w:pPr>
      <w:proofErr w:type="spellStart"/>
      <w:r>
        <w:rPr>
          <w:rFonts w:ascii="Calibri" w:eastAsia="Calibri" w:hAnsi="Calibri" w:cs="Calibri"/>
          <w:b/>
          <w:bCs/>
          <w:color w:val="1A3A5C"/>
          <w:sz w:val="58"/>
          <w:szCs w:val="58"/>
        </w:rPr>
        <w:t>Mojtaba</w:t>
      </w:r>
      <w:proofErr w:type="spellEnd"/>
      <w:r>
        <w:rPr>
          <w:rFonts w:ascii="Calibri" w:eastAsia="Calibri" w:hAnsi="Calibri" w:cs="Calibri"/>
          <w:b/>
          <w:bCs/>
          <w:color w:val="1A3A5C"/>
          <w:sz w:val="58"/>
          <w:szCs w:val="58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A3A5C"/>
          <w:sz w:val="58"/>
          <w:szCs w:val="58"/>
        </w:rPr>
        <w:t>Momeni</w:t>
      </w:r>
      <w:proofErr w:type="spellEnd"/>
    </w:p>
    <w:p w:rsidR="00054CCE" w:rsidRDefault="00283DB8" w:rsidP="00283DB8">
      <w:pPr>
        <w:spacing w:after="46"/>
        <w:jc w:val="both"/>
      </w:pPr>
      <w:r>
        <w:rPr>
          <w:rFonts w:ascii="Calibri" w:eastAsia="Calibri" w:hAnsi="Calibri" w:cs="Calibri"/>
          <w:color w:val="2E6DA4"/>
          <w:sz w:val="22"/>
          <w:szCs w:val="22"/>
        </w:rPr>
        <w:t xml:space="preserve">Political </w:t>
      </w:r>
      <w:proofErr w:type="gramStart"/>
      <w:r>
        <w:rPr>
          <w:rFonts w:ascii="Calibri" w:eastAsia="Calibri" w:hAnsi="Calibri" w:cs="Calibri"/>
          <w:color w:val="2E6DA4"/>
          <w:sz w:val="22"/>
          <w:szCs w:val="22"/>
        </w:rPr>
        <w:t>Researcher  ·</w:t>
      </w:r>
      <w:proofErr w:type="gramEnd"/>
      <w:r>
        <w:rPr>
          <w:rFonts w:ascii="Calibri" w:eastAsia="Calibri" w:hAnsi="Calibri" w:cs="Calibri"/>
          <w:color w:val="2E6DA4"/>
          <w:sz w:val="22"/>
          <w:szCs w:val="22"/>
        </w:rPr>
        <w:t xml:space="preserve">  Regional Analyst (MENA &amp; South Asia)  ·  Multilingual Journalist &amp; Columnist</w:t>
      </w:r>
    </w:p>
    <w:p w:rsidR="00054CCE" w:rsidRDefault="00A958CF" w:rsidP="00283DB8">
      <w:pPr>
        <w:pBdr>
          <w:bottom w:val="single" w:sz="14" w:space="1" w:color="1A3A5C"/>
        </w:pBdr>
        <w:spacing w:before="46" w:after="210"/>
        <w:jc w:val="both"/>
      </w:pPr>
      <w:r w:rsidRPr="00A958CF">
        <w:rPr>
          <w:rFonts w:ascii="Calibri" w:eastAsia="Calibri" w:hAnsi="Calibri" w:cs="Calibri"/>
          <w:color w:val="444444"/>
          <w:sz w:val="18"/>
          <w:szCs w:val="18"/>
        </w:rPr>
        <w:t>m.momeni.mojtaba@gmail.com</w:t>
      </w:r>
      <w:bookmarkStart w:id="0" w:name="_GoBack"/>
      <w:bookmarkEnd w:id="0"/>
      <w:r w:rsidR="00283DB8">
        <w:rPr>
          <w:rFonts w:ascii="Calibri" w:eastAsia="Calibri" w:hAnsi="Calibri" w:cs="Calibri"/>
          <w:color w:val="444444"/>
          <w:sz w:val="18"/>
          <w:szCs w:val="18"/>
        </w:rPr>
        <w:t xml:space="preserve">   |   (+40) 774 027 396   |   Bucharest, Romania   |   Work Permit: EU (Romania)</w:t>
      </w:r>
    </w:p>
    <w:p w:rsidR="007F638C" w:rsidRDefault="007F638C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PROFESSIONAL PROFILE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7F638C" w:rsidRPr="007F638C" w:rsidRDefault="00283DB8" w:rsidP="00283DB8">
      <w:pPr>
        <w:spacing w:before="56" w:after="80"/>
        <w:jc w:val="both"/>
      </w:pPr>
      <w:r>
        <w:rPr>
          <w:rFonts w:ascii="Calibri" w:eastAsia="Calibri" w:hAnsi="Calibri" w:cs="Calibri"/>
          <w:color w:val="333333"/>
        </w:rPr>
        <w:t xml:space="preserve">Political researcher, analyst, and multilingual journalist with over 15 years of experience spanning academic research, investigative reporting, political commentary, and field work across the Middle East and South Asia. Currently a PhD candidate in Regional Studies (MENA) at the University of Tehran, with a Master's degree in Political Science from the same institution. Deep subject-matter expertise in political Islam, </w:t>
      </w:r>
      <w:proofErr w:type="spellStart"/>
      <w:r>
        <w:rPr>
          <w:rFonts w:ascii="Calibri" w:eastAsia="Calibri" w:hAnsi="Calibri" w:cs="Calibri"/>
          <w:color w:val="333333"/>
        </w:rPr>
        <w:t>Deobandi</w:t>
      </w:r>
      <w:proofErr w:type="spellEnd"/>
      <w:r>
        <w:rPr>
          <w:rFonts w:ascii="Calibri" w:eastAsia="Calibri" w:hAnsi="Calibri" w:cs="Calibri"/>
          <w:color w:val="333333"/>
        </w:rPr>
        <w:t xml:space="preserve"> movements, extremism and radicalization, Iran–Pakistan relations, and refugee and migration dynamics. Author of research on the </w:t>
      </w:r>
      <w:proofErr w:type="spellStart"/>
      <w:r>
        <w:rPr>
          <w:rFonts w:ascii="Calibri" w:eastAsia="Calibri" w:hAnsi="Calibri" w:cs="Calibri"/>
          <w:color w:val="333333"/>
        </w:rPr>
        <w:t>Deobandi</w:t>
      </w:r>
      <w:proofErr w:type="spellEnd"/>
      <w:r>
        <w:rPr>
          <w:rFonts w:ascii="Calibri" w:eastAsia="Calibri" w:hAnsi="Calibri" w:cs="Calibri"/>
          <w:color w:val="333333"/>
        </w:rPr>
        <w:t xml:space="preserve"> educational system and extremism in Pakistan, and commissioned studies on COVID-19 policymaking in Iran and Pakistan. Fluent in six languages — Persian, Arabic, Urdu, English, </w:t>
      </w:r>
      <w:proofErr w:type="spellStart"/>
      <w:r>
        <w:rPr>
          <w:rFonts w:ascii="Calibri" w:eastAsia="Calibri" w:hAnsi="Calibri" w:cs="Calibri"/>
          <w:color w:val="333333"/>
        </w:rPr>
        <w:t>Balti</w:t>
      </w:r>
      <w:proofErr w:type="spellEnd"/>
      <w:r>
        <w:rPr>
          <w:rFonts w:ascii="Calibri" w:eastAsia="Calibri" w:hAnsi="Calibri" w:cs="Calibri"/>
          <w:color w:val="333333"/>
        </w:rPr>
        <w:t>, and Hindi — enabling direct engagement with primary sources, field interviews, and policy communities across the region. Trained by UNHCR (2018). Currently based in Bucharest with a valid EU work permit.</w:t>
      </w: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AREAS OF EXPERTISE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56" w:after="80"/>
        <w:jc w:val="both"/>
      </w:pPr>
      <w:r>
        <w:rPr>
          <w:rFonts w:ascii="Calibri" w:eastAsia="Calibri" w:hAnsi="Calibri" w:cs="Calibri"/>
          <w:color w:val="333333"/>
        </w:rPr>
        <w:t xml:space="preserve">Iran's Domestic &amp; Foreign Policy  ·  Political Islam &amp; Islamist Movements  ·  </w:t>
      </w:r>
      <w:proofErr w:type="spellStart"/>
      <w:r>
        <w:rPr>
          <w:rFonts w:ascii="Calibri" w:eastAsia="Calibri" w:hAnsi="Calibri" w:cs="Calibri"/>
          <w:color w:val="333333"/>
        </w:rPr>
        <w:t>Deobandi</w:t>
      </w:r>
      <w:proofErr w:type="spellEnd"/>
      <w:r>
        <w:rPr>
          <w:rFonts w:ascii="Calibri" w:eastAsia="Calibri" w:hAnsi="Calibri" w:cs="Calibri"/>
          <w:color w:val="333333"/>
        </w:rPr>
        <w:t xml:space="preserve"> &amp; </w:t>
      </w:r>
      <w:proofErr w:type="spellStart"/>
      <w:r>
        <w:rPr>
          <w:rFonts w:ascii="Calibri" w:eastAsia="Calibri" w:hAnsi="Calibri" w:cs="Calibri"/>
          <w:color w:val="333333"/>
        </w:rPr>
        <w:t>Salafi</w:t>
      </w:r>
      <w:proofErr w:type="spellEnd"/>
      <w:r>
        <w:rPr>
          <w:rFonts w:ascii="Calibri" w:eastAsia="Calibri" w:hAnsi="Calibri" w:cs="Calibri"/>
          <w:color w:val="333333"/>
        </w:rPr>
        <w:t xml:space="preserve"> Movements (South Asia)  ·  Extremism &amp; Radicalization  ·  Refugee &amp; Forced Migration Studies  ·  Human Rights Documentation  ·  Gulf &amp; Regional Security  ·  Arabic-Language Media Analysis  ·  Multilingual OSINT  ·  Cross-Regional Geopolitical Analysis</w:t>
      </w:r>
    </w:p>
    <w:p w:rsidR="007F638C" w:rsidRDefault="007F638C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RESEARCH &amp; PUBLICATIONS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56" w:after="36"/>
        <w:jc w:val="both"/>
      </w:pPr>
      <w:r>
        <w:rPr>
          <w:rFonts w:ascii="Calibri" w:eastAsia="Calibri" w:hAnsi="Calibri" w:cs="Calibri"/>
          <w:b/>
          <w:bCs/>
          <w:color w:val="111111"/>
        </w:rPr>
        <w:t xml:space="preserve">"The Impact of the </w:t>
      </w:r>
      <w:proofErr w:type="spellStart"/>
      <w:r>
        <w:rPr>
          <w:rFonts w:ascii="Calibri" w:eastAsia="Calibri" w:hAnsi="Calibri" w:cs="Calibri"/>
          <w:b/>
          <w:bCs/>
          <w:color w:val="111111"/>
        </w:rPr>
        <w:t>Deobandi</w:t>
      </w:r>
      <w:proofErr w:type="spellEnd"/>
      <w:r>
        <w:rPr>
          <w:rFonts w:ascii="Calibri" w:eastAsia="Calibri" w:hAnsi="Calibri" w:cs="Calibri"/>
          <w:b/>
          <w:bCs/>
          <w:color w:val="111111"/>
        </w:rPr>
        <w:t xml:space="preserve"> Educational System on Extremism and Terrorism in Pakistan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"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 xml:space="preserve">  University of Tehran, Sep 2018</w:t>
      </w:r>
    </w:p>
    <w:p w:rsidR="00054CCE" w:rsidRDefault="00283DB8" w:rsidP="00283DB8">
      <w:pPr>
        <w:spacing w:before="36" w:after="36"/>
        <w:jc w:val="both"/>
      </w:pPr>
      <w:r>
        <w:rPr>
          <w:rFonts w:ascii="Calibri" w:eastAsia="Calibri" w:hAnsi="Calibri" w:cs="Calibri"/>
          <w:b/>
          <w:bCs/>
          <w:color w:val="111111"/>
        </w:rPr>
        <w:t>"The Impact of the COVID-19 Pandemic on Policymaking in Iran and Pakistan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"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 xml:space="preserve">  Commissioned by Lahore University of Management Sciences (LUMS), Feb 2021</w:t>
      </w:r>
    </w:p>
    <w:p w:rsidR="007F638C" w:rsidRPr="007F638C" w:rsidRDefault="00283DB8" w:rsidP="00283DB8">
      <w:pPr>
        <w:spacing w:before="36" w:after="80"/>
        <w:jc w:val="both"/>
      </w:pPr>
      <w:r>
        <w:rPr>
          <w:rFonts w:ascii="Calibri" w:eastAsia="Calibri" w:hAnsi="Calibri" w:cs="Calibri"/>
          <w:b/>
          <w:bCs/>
          <w:color w:val="111111"/>
        </w:rPr>
        <w:t xml:space="preserve">UNHCR Training 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Course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 xml:space="preserve">  United Nations High Commissioner for Refugees, Aug 2018</w:t>
      </w: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RESEARCH &amp; ACADEMIC EXPERIENCE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PhD Researcher — Regional Studies (Middle East &amp; North Africa)</w:t>
      </w:r>
    </w:p>
    <w:p w:rsidR="00054CCE" w:rsidRDefault="00283DB8" w:rsidP="00283DB8">
      <w:pPr>
        <w:spacing w:after="52"/>
        <w:jc w:val="both"/>
      </w:pPr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University of Tehran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Sep 2022 – Present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Tehran,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Conducting doctoral research on political and security dynamics in MENA, with focus on state fragility, non-state actors, and regional power competition.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Producing cross-regional analyses drawing on Persian, Arabic, and English primary sources, academic literature, and field interviews.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Participating in faculty seminars and contributing to research outputs on Iran's foreign policy and MENA political affairs.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Research Assistant — Faculty of Law</w:t>
      </w:r>
    </w:p>
    <w:p w:rsidR="00054CCE" w:rsidRDefault="00283DB8" w:rsidP="00283DB8">
      <w:pPr>
        <w:spacing w:after="52"/>
        <w:jc w:val="both"/>
      </w:pPr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Lahore University of Management Sciences (LUMS)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Jun 2020 – Present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Lahore, Pakistan (Remote)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 xml:space="preserve">Contributing to domestic and international research projects on legal frameworks, political affairs, and human rights under the Faculty of Law; providing dedicated research assistance to Professor </w:t>
      </w:r>
      <w:proofErr w:type="spellStart"/>
      <w:r>
        <w:rPr>
          <w:rFonts w:ascii="Calibri" w:eastAsia="Calibri" w:hAnsi="Calibri" w:cs="Calibri"/>
          <w:color w:val="2D2D2D"/>
        </w:rPr>
        <w:t>Sikander</w:t>
      </w:r>
      <w:proofErr w:type="spellEnd"/>
      <w:r>
        <w:rPr>
          <w:rFonts w:ascii="Calibri" w:eastAsia="Calibri" w:hAnsi="Calibri" w:cs="Calibri"/>
          <w:color w:val="2D2D2D"/>
        </w:rPr>
        <w:t xml:space="preserve"> Ahmad Shah.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Producing multilingual literature reviews, policy analyses, and comparative studies in Persian, Arabic, Urdu, and English.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Co-authored a commissioned research report on COVID-19's impact on Iranian and Pakistani policymaking (Feb 2021).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lastRenderedPageBreak/>
        <w:t>Freelance Researcher, Analyst &amp; Content Consultant</w:t>
      </w:r>
    </w:p>
    <w:p w:rsidR="00054CCE" w:rsidRDefault="00283DB8" w:rsidP="00283DB8">
      <w:pPr>
        <w:spacing w:after="52"/>
        <w:jc w:val="both"/>
      </w:pPr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Independent / Remote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Apr 2025 – Present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Bucharest, Romania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Producing analytical bulletins, policy digests, and research briefs on Middle East and South Asian affairs for private clients and think-tank adjacent platforms.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Delivering translation, editing, and language-instruction services with a focus on political and policy content in Arabic, Persian, Urdu, and English.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Independent Researcher — Extremism &amp; Radicalization</w:t>
      </w:r>
    </w:p>
    <w:p w:rsidR="00054CCE" w:rsidRDefault="00283DB8" w:rsidP="00283DB8">
      <w:pPr>
        <w:spacing w:after="52"/>
        <w:jc w:val="both"/>
      </w:pPr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Academic Self-directed Research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2013 – 2014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Lahore, Pakistan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 xml:space="preserve">Conducted focused research on fundamentalist and extremist movements in South Asia and the Middle East, examining ideological frameworks, </w:t>
      </w:r>
      <w:proofErr w:type="spellStart"/>
      <w:r>
        <w:rPr>
          <w:rFonts w:ascii="Calibri" w:eastAsia="Calibri" w:hAnsi="Calibri" w:cs="Calibri"/>
          <w:color w:val="2D2D2D"/>
        </w:rPr>
        <w:t>Deobandi</w:t>
      </w:r>
      <w:proofErr w:type="spellEnd"/>
      <w:r>
        <w:rPr>
          <w:rFonts w:ascii="Calibri" w:eastAsia="Calibri" w:hAnsi="Calibri" w:cs="Calibri"/>
          <w:color w:val="2D2D2D"/>
        </w:rPr>
        <w:t xml:space="preserve"> educational networks, and regional spillover effects.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Produced analytical reports drawing on Arabic, Urdu, Persian, and English primary sources — including religious texts, movement literature, and field interviews — that formed the foundation of subsequent published academic work.</w:t>
      </w:r>
    </w:p>
    <w:p w:rsidR="00DE241A" w:rsidRDefault="00DE241A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DE241A" w:rsidRDefault="00DE241A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JOURNALISM, MEDIA &amp; POLITICAL COMMENTARY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Head of Regional Office &amp; Arabic Section Manager</w:t>
      </w:r>
    </w:p>
    <w:p w:rsidR="00054CCE" w:rsidRDefault="00283DB8" w:rsidP="00283DB8">
      <w:pPr>
        <w:spacing w:after="52"/>
        <w:jc w:val="both"/>
      </w:pPr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Such TV Pakistan (Satellite Network)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Nov 2020 – Sep 2024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Tehran,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Directed the network's regional bureau in Tehran, overseeing editorial strategy, staff coordination, and daily news production targeting Arabic-language audiences across the Middle East.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 xml:space="preserve">Produced and presented investigative reports and analytical commentaries on regional political affairs, with particular focus on Iran, the Gulf </w:t>
      </w:r>
      <w:proofErr w:type="gramStart"/>
      <w:r>
        <w:rPr>
          <w:rFonts w:ascii="Calibri" w:eastAsia="Calibri" w:hAnsi="Calibri" w:cs="Calibri"/>
          <w:color w:val="2D2D2D"/>
        </w:rPr>
        <w:t>states</w:t>
      </w:r>
      <w:proofErr w:type="gramEnd"/>
      <w:r>
        <w:rPr>
          <w:rFonts w:ascii="Calibri" w:eastAsia="Calibri" w:hAnsi="Calibri" w:cs="Calibri"/>
          <w:color w:val="2D2D2D"/>
        </w:rPr>
        <w:t>, and South Asia.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Authored editorial analyses and political columns on Iran's domestic policy, regional tensions, and cross-border political movements for the channel's Arabic-language audience.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Managed the channel's Arabic-language digital content and coordinated with international correspondents on live broadcasts.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Journalist &amp; Columnist</w:t>
      </w:r>
    </w:p>
    <w:p w:rsidR="00054CCE" w:rsidRDefault="00283DB8" w:rsidP="00283DB8">
      <w:pPr>
        <w:spacing w:after="52"/>
        <w:jc w:val="both"/>
      </w:pPr>
      <w:proofErr w:type="spellStart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Vatan</w:t>
      </w:r>
      <w:proofErr w:type="spellEnd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-e-</w:t>
      </w:r>
      <w:proofErr w:type="spellStart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Emrooz</w:t>
      </w:r>
      <w:proofErr w:type="spellEnd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 xml:space="preserve"> Newspaper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May 2019 – May 2020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Tehran,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Authored regular opinion columns and analytical pieces on international affairs, Iranian foreign policy, and Middle Eastern geopolitics for a major Persian-language daily.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Conducted exclusive interviews with international political figures, diplomats, and academics for publication.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Produced in-depth feature reporting linking regional events to broader geopolitical and ideological trends.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Journalist &amp; Reporter — International Desk</w:t>
      </w:r>
    </w:p>
    <w:p w:rsidR="00054CCE" w:rsidRDefault="00283DB8" w:rsidP="00283DB8">
      <w:pPr>
        <w:spacing w:after="52"/>
        <w:jc w:val="both"/>
      </w:pPr>
      <w:proofErr w:type="spellStart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Taghrib</w:t>
      </w:r>
      <w:proofErr w:type="spellEnd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 xml:space="preserve"> News Agency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Oct 2018 – Apr 2019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Tehran,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Reported and translated political and international affairs content from English, Arabic, and Urdu sources for a news agency focused on Islamic world affairs.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Conducted interviews with international figures and produced analytical pieces on inter-Islamic political dynamics.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Journalist &amp; Reporter — International Section</w:t>
      </w:r>
    </w:p>
    <w:p w:rsidR="00054CCE" w:rsidRDefault="00283DB8" w:rsidP="00283DB8">
      <w:pPr>
        <w:spacing w:after="52"/>
        <w:jc w:val="both"/>
      </w:pPr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 xml:space="preserve">Iranian </w:t>
      </w:r>
      <w:proofErr w:type="spellStart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Labour</w:t>
      </w:r>
      <w:proofErr w:type="spellEnd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 xml:space="preserve"> News Agency (ILNA)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Jan 2017 – Nov 2018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Tehran,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 xml:space="preserve">Covered </w:t>
      </w:r>
      <w:proofErr w:type="spellStart"/>
      <w:r>
        <w:rPr>
          <w:rFonts w:ascii="Calibri" w:eastAsia="Calibri" w:hAnsi="Calibri" w:cs="Calibri"/>
          <w:color w:val="2D2D2D"/>
        </w:rPr>
        <w:t>labour</w:t>
      </w:r>
      <w:proofErr w:type="spellEnd"/>
      <w:r>
        <w:rPr>
          <w:rFonts w:ascii="Calibri" w:eastAsia="Calibri" w:hAnsi="Calibri" w:cs="Calibri"/>
          <w:color w:val="2D2D2D"/>
        </w:rPr>
        <w:t xml:space="preserve"> rights, social policy, and political developments in Persian and English for one of Iran's leading national wire services.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Produced English-language analytical summaries and news reports for the international section, liaising with regional and global correspondents.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Contributed political analyses and translations for the Arabic and Urdu editorial teams, expanding multilingual coverage of cross-border issues.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Reporter &amp; Translator — International Desk</w:t>
      </w:r>
    </w:p>
    <w:p w:rsidR="00054CCE" w:rsidRDefault="00283DB8" w:rsidP="00283DB8">
      <w:pPr>
        <w:spacing w:after="52"/>
        <w:jc w:val="both"/>
      </w:pPr>
      <w:proofErr w:type="spellStart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Didban</w:t>
      </w:r>
      <w:proofErr w:type="spellEnd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 xml:space="preserve"> News Agency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Sep 2017 – Jun 2018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Tehran,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Reported on international political affairs and translated analytical content from English, Arabic, and Urdu for the agency's international desk.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lastRenderedPageBreak/>
        <w:t>Arabic–Persian Translator &amp; Research Associate</w:t>
      </w:r>
    </w:p>
    <w:p w:rsidR="00054CCE" w:rsidRDefault="00283DB8" w:rsidP="00283DB8">
      <w:pPr>
        <w:spacing w:after="52"/>
        <w:jc w:val="both"/>
      </w:pPr>
      <w:proofErr w:type="spellStart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Dejleh</w:t>
      </w:r>
      <w:proofErr w:type="spellEnd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 xml:space="preserve"> News Research Institute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Apr 2019 – Apr 2020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Qom,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Translated and localized Arabic-language political analyses, news content, and research material into Persian for publication and research use.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Contributed to research outputs on Middle Eastern affairs by providing linguistic and contextual expertise.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TV Field Reporter</w:t>
      </w:r>
    </w:p>
    <w:p w:rsidR="00054CCE" w:rsidRDefault="00283DB8" w:rsidP="00283DB8">
      <w:pPr>
        <w:spacing w:after="52"/>
        <w:jc w:val="both"/>
      </w:pPr>
      <w:proofErr w:type="spellStart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Hadi</w:t>
      </w:r>
      <w:proofErr w:type="spellEnd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 xml:space="preserve"> Satellite Network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Nov 2016 – Aug 2018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Qom,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Produced field reports and analytical television segments on political and social affairs in Iran and the broader region.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Journalist &amp; Translator — International Desk</w:t>
      </w:r>
    </w:p>
    <w:p w:rsidR="00054CCE" w:rsidRDefault="00DE241A" w:rsidP="00283DB8">
      <w:pPr>
        <w:spacing w:after="52"/>
        <w:jc w:val="both"/>
      </w:pPr>
      <w:proofErr w:type="spellStart"/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Mo</w:t>
      </w:r>
      <w:r w:rsidR="00283DB8">
        <w:rPr>
          <w:rFonts w:ascii="Calibri" w:eastAsia="Calibri" w:hAnsi="Calibri" w:cs="Calibri"/>
          <w:b/>
          <w:bCs/>
          <w:color w:val="2E6DA4"/>
          <w:sz w:val="19"/>
          <w:szCs w:val="19"/>
        </w:rPr>
        <w:t>j</w:t>
      </w:r>
      <w:proofErr w:type="spellEnd"/>
      <w:r w:rsidR="00283DB8">
        <w:rPr>
          <w:rFonts w:ascii="Calibri" w:eastAsia="Calibri" w:hAnsi="Calibri" w:cs="Calibri"/>
          <w:b/>
          <w:bCs/>
          <w:color w:val="2E6DA4"/>
          <w:sz w:val="19"/>
          <w:szCs w:val="19"/>
        </w:rPr>
        <w:t xml:space="preserve"> News Agency</w:t>
      </w:r>
      <w:r w:rsidR="00283DB8"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 w:rsidR="00283DB8">
        <w:rPr>
          <w:rFonts w:ascii="Calibri" w:eastAsia="Calibri" w:hAnsi="Calibri" w:cs="Calibri"/>
          <w:i/>
          <w:iCs/>
          <w:color w:val="666666"/>
          <w:sz w:val="19"/>
          <w:szCs w:val="19"/>
        </w:rPr>
        <w:t>Nov 2015 – Sep 2016</w:t>
      </w:r>
      <w:r w:rsidR="00283DB8"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 w:rsidR="00283DB8">
        <w:rPr>
          <w:rFonts w:ascii="Calibri" w:eastAsia="Calibri" w:hAnsi="Calibri" w:cs="Calibri"/>
          <w:i/>
          <w:iCs/>
          <w:color w:val="666666"/>
          <w:sz w:val="19"/>
          <w:szCs w:val="19"/>
        </w:rPr>
        <w:t>Tehran,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Reported and translated political content from English, Arabic, and Urdu for the agency's international section.</w:t>
      </w:r>
    </w:p>
    <w:p w:rsidR="00DE241A" w:rsidRDefault="00DE241A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DE241A" w:rsidRDefault="00DE241A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TEACHING &amp; DIPLOMATIC ENGAGEMENT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Persian Language Instructor</w:t>
      </w:r>
    </w:p>
    <w:p w:rsidR="00054CCE" w:rsidRDefault="00283DB8" w:rsidP="00283DB8">
      <w:pPr>
        <w:spacing w:after="52"/>
        <w:jc w:val="both"/>
      </w:pPr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Ministry of Foreign Affairs of Pakistan (Private Contract)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Jun 2011 – Sep 2014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Islamabad, Pakistan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Delivered Persian-language instruction to Pakistani MFA officials and diplomatic personnel across proficiency levels.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Designed bespoke curricula with a focus on diplomatic vocabulary, formal correspondence, and socio-political cultural fluency.</w:t>
      </w:r>
    </w:p>
    <w:p w:rsidR="00054CCE" w:rsidRDefault="00283DB8" w:rsidP="00283DB8">
      <w:pPr>
        <w:spacing w:before="170" w:after="22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Social Media Manager</w:t>
      </w:r>
    </w:p>
    <w:p w:rsidR="00054CCE" w:rsidRDefault="00283DB8" w:rsidP="00283DB8">
      <w:pPr>
        <w:spacing w:after="52"/>
        <w:jc w:val="both"/>
      </w:pPr>
      <w:r>
        <w:rPr>
          <w:rFonts w:ascii="Calibri" w:eastAsia="Calibri" w:hAnsi="Calibri" w:cs="Calibri"/>
          <w:b/>
          <w:bCs/>
          <w:color w:val="2E6DA4"/>
          <w:sz w:val="19"/>
          <w:szCs w:val="19"/>
        </w:rPr>
        <w:t>Embassy of Pakistan in Tehran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Aug 2021 – Sep 2021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 ·   </w:t>
      </w:r>
      <w:r>
        <w:rPr>
          <w:rFonts w:ascii="Calibri" w:eastAsia="Calibri" w:hAnsi="Calibri" w:cs="Calibri"/>
          <w:i/>
          <w:iCs/>
          <w:color w:val="666666"/>
          <w:sz w:val="19"/>
          <w:szCs w:val="19"/>
        </w:rPr>
        <w:t>Tehran, Iran</w:t>
      </w:r>
    </w:p>
    <w:p w:rsidR="00054CCE" w:rsidRDefault="00283DB8" w:rsidP="00283DB8">
      <w:pPr>
        <w:pStyle w:val="ListParagraph"/>
        <w:numPr>
          <w:ilvl w:val="0"/>
          <w:numId w:val="2"/>
        </w:numPr>
        <w:spacing w:before="36" w:after="36"/>
        <w:jc w:val="both"/>
      </w:pPr>
      <w:r>
        <w:rPr>
          <w:rFonts w:ascii="Calibri" w:eastAsia="Calibri" w:hAnsi="Calibri" w:cs="Calibri"/>
          <w:color w:val="2D2D2D"/>
        </w:rPr>
        <w:t>Managed the Embassy's Persian-language social media presence and digital communications, ensuring culturally and politically appropriate messaging for an Iranian audience.</w:t>
      </w:r>
    </w:p>
    <w:p w:rsidR="00DE241A" w:rsidRDefault="00DE241A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OTHER PROFESSIONAL EXPERIENCE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130" w:after="18"/>
        <w:jc w:val="both"/>
      </w:pPr>
      <w:r>
        <w:rPr>
          <w:rFonts w:ascii="Calibri" w:eastAsia="Calibri" w:hAnsi="Calibri" w:cs="Calibri"/>
          <w:b/>
          <w:bCs/>
          <w:color w:val="111111"/>
        </w:rPr>
        <w:t xml:space="preserve">International Procurement &amp; Client Relations 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Officer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color w:val="BBBBBB"/>
          <w:sz w:val="19"/>
          <w:szCs w:val="19"/>
        </w:rPr>
        <w:t xml:space="preserve">  </w:t>
      </w:r>
      <w:r>
        <w:rPr>
          <w:rFonts w:ascii="Calibri" w:eastAsia="Calibri" w:hAnsi="Calibri" w:cs="Calibri"/>
          <w:color w:val="2E6DA4"/>
          <w:sz w:val="19"/>
          <w:szCs w:val="19"/>
        </w:rPr>
        <w:t>Gram Concept SRL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Jun 2025 – Sep 2026   ·   Bucharest, Romania</w:t>
      </w:r>
    </w:p>
    <w:p w:rsidR="00054CCE" w:rsidRDefault="00283DB8" w:rsidP="00283DB8">
      <w:pPr>
        <w:spacing w:after="50"/>
        <w:jc w:val="both"/>
      </w:pPr>
      <w:r>
        <w:rPr>
          <w:rFonts w:ascii="Calibri" w:eastAsia="Calibri" w:hAnsi="Calibri" w:cs="Calibri"/>
          <w:color w:val="555555"/>
          <w:sz w:val="19"/>
          <w:szCs w:val="19"/>
        </w:rPr>
        <w:t>End-to-end supplier negotiations, import coordination, and client liaison leveraging multilingual cross-cultural communication.</w:t>
      </w:r>
    </w:p>
    <w:p w:rsidR="00054CCE" w:rsidRDefault="00283DB8" w:rsidP="00283DB8">
      <w:pPr>
        <w:spacing w:before="130" w:after="18"/>
        <w:jc w:val="both"/>
      </w:pPr>
      <w:r>
        <w:rPr>
          <w:rFonts w:ascii="Calibri" w:eastAsia="Calibri" w:hAnsi="Calibri" w:cs="Calibri"/>
          <w:b/>
          <w:bCs/>
          <w:color w:val="111111"/>
        </w:rPr>
        <w:t xml:space="preserve">IT Specialist &amp; Digital Operations 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Manager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color w:val="BBBBBB"/>
          <w:sz w:val="19"/>
          <w:szCs w:val="19"/>
        </w:rPr>
        <w:t xml:space="preserve">  </w:t>
      </w:r>
      <w:proofErr w:type="spellStart"/>
      <w:r>
        <w:rPr>
          <w:rFonts w:ascii="Calibri" w:eastAsia="Calibri" w:hAnsi="Calibri" w:cs="Calibri"/>
          <w:color w:val="2E6DA4"/>
          <w:sz w:val="19"/>
          <w:szCs w:val="19"/>
        </w:rPr>
        <w:t>Agrinvest</w:t>
      </w:r>
      <w:proofErr w:type="spellEnd"/>
      <w:r>
        <w:rPr>
          <w:rFonts w:ascii="Calibri" w:eastAsia="Calibri" w:hAnsi="Calibri" w:cs="Calibri"/>
          <w:color w:val="2E6DA4"/>
          <w:sz w:val="19"/>
          <w:szCs w:val="19"/>
        </w:rPr>
        <w:t xml:space="preserve"> Romania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Jun 2024 – May 2025   ·   Bucharest, Romania</w:t>
      </w:r>
    </w:p>
    <w:p w:rsidR="00054CCE" w:rsidRDefault="00283DB8" w:rsidP="00283DB8">
      <w:pPr>
        <w:spacing w:after="50"/>
        <w:jc w:val="both"/>
      </w:pPr>
      <w:r>
        <w:rPr>
          <w:rFonts w:ascii="Calibri" w:eastAsia="Calibri" w:hAnsi="Calibri" w:cs="Calibri"/>
          <w:color w:val="555555"/>
          <w:sz w:val="19"/>
          <w:szCs w:val="19"/>
        </w:rPr>
        <w:t>Managed IT infrastructure, SEO-</w:t>
      </w:r>
      <w:proofErr w:type="spellStart"/>
      <w:r>
        <w:rPr>
          <w:rFonts w:ascii="Calibri" w:eastAsia="Calibri" w:hAnsi="Calibri" w:cs="Calibri"/>
          <w:color w:val="555555"/>
          <w:sz w:val="19"/>
          <w:szCs w:val="19"/>
        </w:rPr>
        <w:t>optimised</w:t>
      </w:r>
      <w:proofErr w:type="spellEnd"/>
      <w:r>
        <w:rPr>
          <w:rFonts w:ascii="Calibri" w:eastAsia="Calibri" w:hAnsi="Calibri" w:cs="Calibri"/>
          <w:color w:val="555555"/>
          <w:sz w:val="19"/>
          <w:szCs w:val="19"/>
        </w:rPr>
        <w:t xml:space="preserve"> multilingual content strategy, and social media campaigns; supervised procurement and CCTV system installation.</w:t>
      </w: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EARLY CAREER — JOURNALISM &amp; TRANSLATION (2010–201</w:t>
      </w:r>
      <w:r w:rsidR="00DE241A"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7</w:t>
      </w: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)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130" w:after="18"/>
        <w:jc w:val="both"/>
      </w:pPr>
      <w:r>
        <w:rPr>
          <w:rFonts w:ascii="Calibri" w:eastAsia="Calibri" w:hAnsi="Calibri" w:cs="Calibri"/>
          <w:b/>
          <w:bCs/>
          <w:color w:val="111111"/>
        </w:rPr>
        <w:t xml:space="preserve">TV Reporter &amp; Pakistan 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Representative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color w:val="BBBBBB"/>
          <w:sz w:val="19"/>
          <w:szCs w:val="19"/>
        </w:rPr>
        <w:t xml:space="preserve">  </w:t>
      </w:r>
      <w:r>
        <w:rPr>
          <w:rFonts w:ascii="Calibri" w:eastAsia="Calibri" w:hAnsi="Calibri" w:cs="Calibri"/>
          <w:color w:val="2E6DA4"/>
          <w:sz w:val="19"/>
          <w:szCs w:val="19"/>
        </w:rPr>
        <w:t>Al-</w:t>
      </w:r>
      <w:proofErr w:type="spellStart"/>
      <w:r>
        <w:rPr>
          <w:rFonts w:ascii="Calibri" w:eastAsia="Calibri" w:hAnsi="Calibri" w:cs="Calibri"/>
          <w:color w:val="2E6DA4"/>
          <w:sz w:val="19"/>
          <w:szCs w:val="19"/>
        </w:rPr>
        <w:t>Masirah</w:t>
      </w:r>
      <w:proofErr w:type="spellEnd"/>
      <w:r>
        <w:rPr>
          <w:rFonts w:ascii="Calibri" w:eastAsia="Calibri" w:hAnsi="Calibri" w:cs="Calibri"/>
          <w:color w:val="2E6DA4"/>
          <w:sz w:val="19"/>
          <w:szCs w:val="19"/>
        </w:rPr>
        <w:t xml:space="preserve"> Yemen TV Network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20</w:t>
      </w:r>
      <w:r w:rsidR="00DE241A">
        <w:rPr>
          <w:rFonts w:ascii="Calibri" w:eastAsia="Calibri" w:hAnsi="Calibri" w:cs="Calibri"/>
          <w:i/>
          <w:iCs/>
          <w:color w:val="888888"/>
          <w:sz w:val="18"/>
          <w:szCs w:val="18"/>
        </w:rPr>
        <w:t>12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>– 201</w:t>
      </w:r>
      <w:r w:rsidR="00DE241A">
        <w:rPr>
          <w:rFonts w:ascii="Calibri" w:eastAsia="Calibri" w:hAnsi="Calibri" w:cs="Calibri"/>
          <w:i/>
          <w:iCs/>
          <w:color w:val="888888"/>
          <w:sz w:val="18"/>
          <w:szCs w:val="18"/>
        </w:rPr>
        <w:t>3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Islamabad, Pakistan</w:t>
      </w:r>
    </w:p>
    <w:p w:rsidR="00054CCE" w:rsidRDefault="00283DB8" w:rsidP="00283DB8">
      <w:pPr>
        <w:spacing w:after="50"/>
        <w:jc w:val="both"/>
      </w:pPr>
      <w:r>
        <w:rPr>
          <w:rFonts w:ascii="Calibri" w:eastAsia="Calibri" w:hAnsi="Calibri" w:cs="Calibri"/>
          <w:color w:val="555555"/>
          <w:sz w:val="19"/>
          <w:szCs w:val="19"/>
        </w:rPr>
        <w:t>Served as Pakistan bureau representative; produced Arabic-language political field reports on South Asian and regional affairs.</w:t>
      </w:r>
    </w:p>
    <w:p w:rsidR="00054CCE" w:rsidRDefault="00283DB8" w:rsidP="00283DB8">
      <w:pPr>
        <w:spacing w:before="130" w:after="18"/>
        <w:jc w:val="both"/>
      </w:pPr>
      <w:r>
        <w:rPr>
          <w:rFonts w:ascii="Calibri" w:eastAsia="Calibri" w:hAnsi="Calibri" w:cs="Calibri"/>
          <w:b/>
          <w:bCs/>
          <w:color w:val="111111"/>
        </w:rPr>
        <w:t xml:space="preserve">Reporter &amp; Arabic 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Translator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color w:val="BBBBBB"/>
          <w:sz w:val="19"/>
          <w:szCs w:val="19"/>
        </w:rPr>
        <w:t xml:space="preserve">  </w:t>
      </w:r>
      <w:r>
        <w:rPr>
          <w:rFonts w:ascii="Calibri" w:eastAsia="Calibri" w:hAnsi="Calibri" w:cs="Calibri"/>
          <w:color w:val="2E6DA4"/>
          <w:sz w:val="19"/>
          <w:szCs w:val="19"/>
        </w:rPr>
        <w:t>ARA News Agency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201</w:t>
      </w:r>
      <w:r w:rsidR="00DE241A">
        <w:rPr>
          <w:rFonts w:ascii="Calibri" w:eastAsia="Calibri" w:hAnsi="Calibri" w:cs="Calibri"/>
          <w:i/>
          <w:iCs/>
          <w:color w:val="888888"/>
          <w:sz w:val="18"/>
          <w:szCs w:val="18"/>
        </w:rPr>
        <w:t>2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– 201</w:t>
      </w:r>
      <w:r w:rsidR="00DE241A">
        <w:rPr>
          <w:rFonts w:ascii="Calibri" w:eastAsia="Calibri" w:hAnsi="Calibri" w:cs="Calibri"/>
          <w:i/>
          <w:iCs/>
          <w:color w:val="888888"/>
          <w:sz w:val="18"/>
          <w:szCs w:val="18"/>
        </w:rPr>
        <w:t>3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Islamabad, Pakistan</w:t>
      </w:r>
    </w:p>
    <w:p w:rsidR="00054CCE" w:rsidRDefault="00283DB8" w:rsidP="00283DB8">
      <w:pPr>
        <w:spacing w:after="50"/>
        <w:jc w:val="both"/>
      </w:pPr>
      <w:r>
        <w:rPr>
          <w:rFonts w:ascii="Calibri" w:eastAsia="Calibri" w:hAnsi="Calibri" w:cs="Calibri"/>
          <w:color w:val="555555"/>
          <w:sz w:val="19"/>
          <w:szCs w:val="19"/>
        </w:rPr>
        <w:t>Reported on regional political affairs and translated Arabic political content for publication.</w:t>
      </w:r>
    </w:p>
    <w:p w:rsidR="00054CCE" w:rsidRDefault="00283DB8" w:rsidP="00283DB8">
      <w:pPr>
        <w:spacing w:before="130" w:after="18"/>
        <w:jc w:val="both"/>
      </w:pPr>
      <w:r>
        <w:rPr>
          <w:rFonts w:ascii="Calibri" w:eastAsia="Calibri" w:hAnsi="Calibri" w:cs="Calibri"/>
          <w:b/>
          <w:bCs/>
          <w:color w:val="111111"/>
        </w:rPr>
        <w:t xml:space="preserve">Desk Manager &amp; 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Translator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color w:val="BBBBBB"/>
          <w:sz w:val="19"/>
          <w:szCs w:val="19"/>
        </w:rPr>
        <w:t xml:space="preserve">  </w:t>
      </w:r>
      <w:proofErr w:type="spellStart"/>
      <w:r>
        <w:rPr>
          <w:rFonts w:ascii="Calibri" w:eastAsia="Calibri" w:hAnsi="Calibri" w:cs="Calibri"/>
          <w:color w:val="2E6DA4"/>
          <w:sz w:val="19"/>
          <w:szCs w:val="19"/>
        </w:rPr>
        <w:t>Majlis</w:t>
      </w:r>
      <w:proofErr w:type="spellEnd"/>
      <w:r>
        <w:rPr>
          <w:rFonts w:ascii="Calibri" w:eastAsia="Calibri" w:hAnsi="Calibri" w:cs="Calibri"/>
          <w:color w:val="2E6DA4"/>
          <w:sz w:val="19"/>
          <w:szCs w:val="19"/>
        </w:rPr>
        <w:t>-e-</w:t>
      </w:r>
      <w:proofErr w:type="spellStart"/>
      <w:r>
        <w:rPr>
          <w:rFonts w:ascii="Calibri" w:eastAsia="Calibri" w:hAnsi="Calibri" w:cs="Calibri"/>
          <w:color w:val="2E6DA4"/>
          <w:sz w:val="19"/>
          <w:szCs w:val="19"/>
        </w:rPr>
        <w:t>Wahdat</w:t>
      </w:r>
      <w:proofErr w:type="spellEnd"/>
      <w:r>
        <w:rPr>
          <w:rFonts w:ascii="Calibri" w:eastAsia="Calibri" w:hAnsi="Calibri" w:cs="Calibri"/>
          <w:color w:val="2E6DA4"/>
          <w:sz w:val="19"/>
          <w:szCs w:val="19"/>
        </w:rPr>
        <w:t>-e-</w:t>
      </w:r>
      <w:proofErr w:type="spellStart"/>
      <w:r>
        <w:rPr>
          <w:rFonts w:ascii="Calibri" w:eastAsia="Calibri" w:hAnsi="Calibri" w:cs="Calibri"/>
          <w:color w:val="2E6DA4"/>
          <w:sz w:val="19"/>
          <w:szCs w:val="19"/>
        </w:rPr>
        <w:t>Muslimeen</w:t>
      </w:r>
      <w:proofErr w:type="spellEnd"/>
      <w:r>
        <w:rPr>
          <w:rFonts w:ascii="Calibri" w:eastAsia="Calibri" w:hAnsi="Calibri" w:cs="Calibri"/>
          <w:color w:val="2E6DA4"/>
          <w:sz w:val="19"/>
          <w:szCs w:val="19"/>
        </w:rPr>
        <w:t xml:space="preserve"> (MWM) News Portal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2010 – 2015   ·   Islamabad, Pakistan</w:t>
      </w:r>
    </w:p>
    <w:p w:rsidR="00054CCE" w:rsidRDefault="00283DB8" w:rsidP="00283DB8">
      <w:pPr>
        <w:spacing w:after="50"/>
        <w:jc w:val="both"/>
      </w:pPr>
      <w:r>
        <w:rPr>
          <w:rFonts w:ascii="Calibri" w:eastAsia="Calibri" w:hAnsi="Calibri" w:cs="Calibri"/>
          <w:color w:val="555555"/>
          <w:sz w:val="19"/>
          <w:szCs w:val="19"/>
        </w:rPr>
        <w:t>Managed and translated Persian and Arabic political content for a prominent political organization's news portal.</w:t>
      </w:r>
    </w:p>
    <w:p w:rsidR="00054CCE" w:rsidRDefault="00283DB8" w:rsidP="00283DB8">
      <w:pPr>
        <w:spacing w:before="130" w:after="18"/>
        <w:jc w:val="both"/>
      </w:pPr>
      <w:r>
        <w:rPr>
          <w:rFonts w:ascii="Calibri" w:eastAsia="Calibri" w:hAnsi="Calibri" w:cs="Calibri"/>
          <w:b/>
          <w:bCs/>
          <w:color w:val="111111"/>
        </w:rPr>
        <w:t xml:space="preserve">Translator &amp; </w:t>
      </w:r>
      <w:proofErr w:type="gramStart"/>
      <w:r>
        <w:rPr>
          <w:rFonts w:ascii="Calibri" w:eastAsia="Calibri" w:hAnsi="Calibri" w:cs="Calibri"/>
          <w:b/>
          <w:bCs/>
          <w:color w:val="111111"/>
        </w:rPr>
        <w:t>Reporter</w:t>
      </w:r>
      <w:r>
        <w:rPr>
          <w:rFonts w:ascii="Calibri" w:eastAsia="Calibri" w:hAnsi="Calibri" w:cs="Calibri"/>
          <w:color w:val="BBBBBB"/>
          <w:sz w:val="19"/>
          <w:szCs w:val="19"/>
        </w:rPr>
        <w:t xml:space="preserve">  —</w:t>
      </w:r>
      <w:proofErr w:type="gramEnd"/>
      <w:r>
        <w:rPr>
          <w:rFonts w:ascii="Calibri" w:eastAsia="Calibri" w:hAnsi="Calibri" w:cs="Calibri"/>
          <w:color w:val="BBBBBB"/>
          <w:sz w:val="19"/>
          <w:szCs w:val="19"/>
        </w:rPr>
        <w:t xml:space="preserve">  </w:t>
      </w:r>
      <w:proofErr w:type="spellStart"/>
      <w:r>
        <w:rPr>
          <w:rFonts w:ascii="Calibri" w:eastAsia="Calibri" w:hAnsi="Calibri" w:cs="Calibri"/>
          <w:color w:val="2E6DA4"/>
          <w:sz w:val="19"/>
          <w:szCs w:val="19"/>
        </w:rPr>
        <w:t>BaYek</w:t>
      </w:r>
      <w:proofErr w:type="spellEnd"/>
      <w:r>
        <w:rPr>
          <w:rFonts w:ascii="Calibri" w:eastAsia="Calibri" w:hAnsi="Calibri" w:cs="Calibri"/>
          <w:color w:val="2E6DA4"/>
          <w:sz w:val="19"/>
          <w:szCs w:val="19"/>
        </w:rPr>
        <w:t xml:space="preserve"> News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Feb 2016 – Feb 2017   ·   Tehran, Iran</w:t>
      </w:r>
    </w:p>
    <w:p w:rsidR="00054CCE" w:rsidRDefault="00283DB8" w:rsidP="00283DB8">
      <w:pPr>
        <w:spacing w:after="50"/>
        <w:jc w:val="both"/>
      </w:pPr>
      <w:r>
        <w:rPr>
          <w:rFonts w:ascii="Calibri" w:eastAsia="Calibri" w:hAnsi="Calibri" w:cs="Calibri"/>
          <w:color w:val="555555"/>
          <w:sz w:val="19"/>
          <w:szCs w:val="19"/>
        </w:rPr>
        <w:t>Translated English-language political and news content; managed the international news section.</w:t>
      </w:r>
    </w:p>
    <w:p w:rsidR="00283DB8" w:rsidRDefault="00283DB8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lastRenderedPageBreak/>
        <w:t>EDUCATION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140" w:after="18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PhD Candidate — Regional Studies (Middle East &amp; North Africa)</w:t>
      </w:r>
    </w:p>
    <w:p w:rsidR="00054CCE" w:rsidRDefault="00283DB8" w:rsidP="00283DB8">
      <w:pPr>
        <w:spacing w:after="18"/>
        <w:jc w:val="both"/>
      </w:pPr>
      <w:r>
        <w:rPr>
          <w:rFonts w:ascii="Calibri" w:eastAsia="Calibri" w:hAnsi="Calibri" w:cs="Calibri"/>
          <w:color w:val="2E6DA4"/>
          <w:sz w:val="19"/>
          <w:szCs w:val="19"/>
        </w:rPr>
        <w:t>University of Tehran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2022 – Present   ·   Tehran, Iran</w:t>
      </w:r>
    </w:p>
    <w:p w:rsidR="00054CCE" w:rsidRDefault="00283DB8" w:rsidP="00283DB8">
      <w:pPr>
        <w:spacing w:after="70"/>
        <w:jc w:val="both"/>
      </w:pPr>
      <w:r>
        <w:rPr>
          <w:rFonts w:ascii="Calibri" w:eastAsia="Calibri" w:hAnsi="Calibri" w:cs="Calibri"/>
          <w:i/>
          <w:iCs/>
          <w:color w:val="666666"/>
          <w:sz w:val="18"/>
          <w:szCs w:val="18"/>
        </w:rPr>
        <w:t>Dissertation focus: political and security dynamics in MENA; non-state actors; regional power competition.</w:t>
      </w:r>
    </w:p>
    <w:p w:rsidR="00054CCE" w:rsidRDefault="00283DB8" w:rsidP="00283DB8">
      <w:pPr>
        <w:spacing w:before="140" w:after="18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Master of Political Science (Sociology concentration) — GPA: 17.3/20</w:t>
      </w:r>
    </w:p>
    <w:p w:rsidR="00054CCE" w:rsidRDefault="00283DB8" w:rsidP="00283DB8">
      <w:pPr>
        <w:spacing w:after="70"/>
        <w:jc w:val="both"/>
      </w:pPr>
      <w:r>
        <w:rPr>
          <w:rFonts w:ascii="Calibri" w:eastAsia="Calibri" w:hAnsi="Calibri" w:cs="Calibri"/>
          <w:color w:val="2E6DA4"/>
          <w:sz w:val="19"/>
          <w:szCs w:val="19"/>
        </w:rPr>
        <w:t>University of Tehran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2015 – 2018   ·   Tehran, Iran</w:t>
      </w:r>
    </w:p>
    <w:p w:rsidR="00054CCE" w:rsidRDefault="00283DB8" w:rsidP="00283DB8">
      <w:pPr>
        <w:spacing w:before="140" w:after="18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Master of Islamic Studies — GPA: A</w:t>
      </w:r>
    </w:p>
    <w:p w:rsidR="00054CCE" w:rsidRDefault="00283DB8" w:rsidP="00283DB8">
      <w:pPr>
        <w:spacing w:after="70"/>
        <w:jc w:val="both"/>
      </w:pPr>
      <w:proofErr w:type="spellStart"/>
      <w:r>
        <w:rPr>
          <w:rFonts w:ascii="Calibri" w:eastAsia="Calibri" w:hAnsi="Calibri" w:cs="Calibri"/>
          <w:color w:val="2E6DA4"/>
          <w:sz w:val="19"/>
          <w:szCs w:val="19"/>
        </w:rPr>
        <w:t>Wifaq-ul-Madaris</w:t>
      </w:r>
      <w:proofErr w:type="spellEnd"/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2012 – 2014   ·   Lahore, Pakistan</w:t>
      </w:r>
    </w:p>
    <w:p w:rsidR="00054CCE" w:rsidRDefault="00283DB8" w:rsidP="00283DB8">
      <w:pPr>
        <w:spacing w:before="140" w:after="18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BA, Arabic Language &amp; Literature — GPA: B+</w:t>
      </w:r>
    </w:p>
    <w:p w:rsidR="00054CCE" w:rsidRDefault="00283DB8" w:rsidP="00283DB8">
      <w:pPr>
        <w:spacing w:after="70"/>
        <w:jc w:val="both"/>
      </w:pPr>
      <w:r>
        <w:rPr>
          <w:rFonts w:ascii="Calibri" w:eastAsia="Calibri" w:hAnsi="Calibri" w:cs="Calibri"/>
          <w:color w:val="2E6DA4"/>
          <w:sz w:val="19"/>
          <w:szCs w:val="19"/>
        </w:rPr>
        <w:t>International Islamic University (IIU)</w:t>
      </w: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2010 – 2014   ·   Islamabad, Pakistan</w:t>
      </w:r>
    </w:p>
    <w:p w:rsidR="00054CCE" w:rsidRDefault="00283DB8" w:rsidP="00283DB8">
      <w:pPr>
        <w:spacing w:before="140" w:after="18"/>
        <w:jc w:val="both"/>
      </w:pPr>
      <w:r>
        <w:rPr>
          <w:rFonts w:ascii="Calibri" w:eastAsia="Calibri" w:hAnsi="Calibri" w:cs="Calibri"/>
          <w:b/>
          <w:bCs/>
          <w:color w:val="111111"/>
          <w:sz w:val="21"/>
          <w:szCs w:val="21"/>
        </w:rPr>
        <w:t>BA, Islamic Studies — GPA: A</w:t>
      </w:r>
    </w:p>
    <w:p w:rsidR="00054CCE" w:rsidRDefault="00283DB8" w:rsidP="00283DB8">
      <w:pPr>
        <w:spacing w:after="70"/>
        <w:jc w:val="both"/>
      </w:pPr>
      <w:proofErr w:type="spellStart"/>
      <w:r>
        <w:rPr>
          <w:rFonts w:ascii="Calibri" w:eastAsia="Calibri" w:hAnsi="Calibri" w:cs="Calibri"/>
          <w:color w:val="2E6DA4"/>
          <w:sz w:val="19"/>
          <w:szCs w:val="19"/>
        </w:rPr>
        <w:t>Wifaq-ul-Madaris</w:t>
      </w:r>
      <w:proofErr w:type="spellEnd"/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 xml:space="preserve">   ·   2009 – 2011   ·   Lahore, Pakistan</w:t>
      </w:r>
    </w:p>
    <w:p w:rsidR="00283DB8" w:rsidRDefault="00283DB8" w:rsidP="00283DB8">
      <w:pPr>
        <w:spacing w:before="280" w:after="36"/>
        <w:jc w:val="both"/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</w:pPr>
    </w:p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SKILLS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tbl>
      <w:tblPr>
        <w:tblW w:w="936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7160"/>
      </w:tblGrid>
      <w:tr w:rsidR="00054CCE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30"/>
                <w:sz w:val="18"/>
                <w:szCs w:val="18"/>
              </w:rPr>
              <w:t>RESEARCH &amp; DOMAIN EXPERTISE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Regional Focus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Middle East &amp; North Africa · South Asian politics · Iran's domestic &amp; foreign policy · Gulf affairs · Pakistan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Thematic Areas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Political Islam · extremism &amp; radicalization · </w:t>
            </w:r>
            <w:proofErr w:type="spellStart"/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Deobandi</w:t>
            </w:r>
            <w:proofErr w:type="spellEnd"/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 movements · refugee &amp; migration studies · human rights documentation · geopolitical risk analysis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Research Methods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Qualitative analysis · field research · open-source intelligence (OSINT) · policy brief drafting · academic writing · literature review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Media &amp; Journalism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Investigative reporting · editorial management · Arabic-language broadcasting · analytical commentary · fact-checking</w:t>
            </w:r>
          </w:p>
        </w:tc>
      </w:tr>
      <w:tr w:rsidR="00054CCE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30"/>
                <w:sz w:val="18"/>
                <w:szCs w:val="18"/>
              </w:rPr>
              <w:t>TECHNICAL SKILLS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Languages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Persian / Farsi (native) · Arabic (C2) · Urdu (native) · English (C1) · </w:t>
            </w:r>
            <w:proofErr w:type="spellStart"/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Balti</w:t>
            </w:r>
            <w:proofErr w:type="spellEnd"/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 (native) · Hindi (C2) · Punjabi (B1) · Romanian (A1)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Research Tools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Academic databases (JSTOR, Google Scholar) · </w:t>
            </w:r>
            <w:proofErr w:type="spellStart"/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Zotero</w:t>
            </w:r>
            <w:proofErr w:type="spellEnd"/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 xml:space="preserve"> · MS Office Suite (Word, Excel, PowerPoint) · Google Workspace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Digital &amp; SEO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SEO / SEM / SOM · CMS website management · content strategy · social media analytics (</w:t>
            </w:r>
            <w:proofErr w:type="spellStart"/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Instagram</w:t>
            </w:r>
            <w:proofErr w:type="spellEnd"/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, X, YouTube, Telegram, LinkedIn)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Media Production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Adobe Premiere Pro · Adobe Photoshop · broadcast journalism · podcast &amp; video production</w:t>
            </w:r>
          </w:p>
        </w:tc>
      </w:tr>
      <w:tr w:rsidR="00054CCE">
        <w:tc>
          <w:tcPr>
            <w:tcW w:w="9360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A3A5C"/>
            <w:tcMar>
              <w:top w:w="80" w:type="dxa"/>
              <w:left w:w="160" w:type="dxa"/>
              <w:bottom w:w="80" w:type="dxa"/>
              <w:right w:w="16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30"/>
                <w:sz w:val="18"/>
                <w:szCs w:val="18"/>
              </w:rPr>
              <w:t>ANCILLARY SKILLS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Interpersonal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Cross-cultural negotiation · diplomatic communication · public speaking · intercultural mediation · community outreach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Organizational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5F9FD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Project management · team leadership · editorial coordination · international procurement &amp; supply-chain management</w:t>
            </w:r>
          </w:p>
        </w:tc>
      </w:tr>
      <w:tr w:rsidR="00054CCE"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b/>
                <w:bCs/>
                <w:color w:val="1A3A5C"/>
                <w:sz w:val="18"/>
                <w:szCs w:val="18"/>
              </w:rPr>
              <w:t>Teaching</w:t>
            </w:r>
          </w:p>
        </w:tc>
        <w:tc>
          <w:tcPr>
            <w:tcW w:w="71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BF2FA"/>
            <w:tcMar>
              <w:top w:w="90" w:type="dxa"/>
              <w:left w:w="150" w:type="dxa"/>
              <w:bottom w:w="90" w:type="dxa"/>
              <w:right w:w="80" w:type="dxa"/>
            </w:tcMar>
          </w:tcPr>
          <w:p w:rsidR="00054CCE" w:rsidRDefault="00283DB8" w:rsidP="00283DB8">
            <w:pPr>
              <w:jc w:val="both"/>
            </w:pPr>
            <w:r>
              <w:rPr>
                <w:rFonts w:ascii="Calibri" w:eastAsia="Calibri" w:hAnsi="Calibri" w:cs="Calibri"/>
                <w:color w:val="333333"/>
                <w:sz w:val="18"/>
                <w:szCs w:val="18"/>
              </w:rPr>
              <w:t>Persian language instruction (diplomatic &amp; governmental level) · curriculum design · adult education</w:t>
            </w:r>
          </w:p>
        </w:tc>
      </w:tr>
    </w:tbl>
    <w:p w:rsidR="00054CCE" w:rsidRDefault="00283DB8" w:rsidP="00283DB8">
      <w:pPr>
        <w:spacing w:before="280" w:after="36"/>
        <w:jc w:val="both"/>
      </w:pPr>
      <w:r>
        <w:rPr>
          <w:rFonts w:ascii="Calibri" w:eastAsia="Calibri" w:hAnsi="Calibri" w:cs="Calibri"/>
          <w:b/>
          <w:bCs/>
          <w:color w:val="1A3A5C"/>
          <w:spacing w:val="40"/>
          <w:sz w:val="22"/>
          <w:szCs w:val="22"/>
        </w:rPr>
        <w:t>PERSONAL INFORMATION</w:t>
      </w:r>
    </w:p>
    <w:p w:rsidR="00054CCE" w:rsidRDefault="00054CCE" w:rsidP="00283DB8">
      <w:pPr>
        <w:pBdr>
          <w:bottom w:val="single" w:sz="8" w:space="1" w:color="2E6DA4"/>
        </w:pBdr>
        <w:spacing w:after="110"/>
        <w:jc w:val="both"/>
      </w:pPr>
    </w:p>
    <w:p w:rsidR="00054CCE" w:rsidRDefault="00283DB8" w:rsidP="00283DB8">
      <w:pPr>
        <w:spacing w:before="70" w:after="40"/>
        <w:jc w:val="both"/>
      </w:pPr>
      <w:r>
        <w:rPr>
          <w:rFonts w:ascii="Calibri" w:eastAsia="Calibri" w:hAnsi="Calibri" w:cs="Calibri"/>
          <w:b/>
          <w:bCs/>
        </w:rPr>
        <w:t xml:space="preserve">Nationality: </w:t>
      </w:r>
      <w:r>
        <w:rPr>
          <w:rFonts w:ascii="Calibri" w:eastAsia="Calibri" w:hAnsi="Calibri" w:cs="Calibri"/>
        </w:rPr>
        <w:t xml:space="preserve">Pakistani     </w:t>
      </w:r>
      <w:r>
        <w:rPr>
          <w:rFonts w:ascii="Calibri" w:eastAsia="Calibri" w:hAnsi="Calibri" w:cs="Calibri"/>
          <w:b/>
          <w:bCs/>
        </w:rPr>
        <w:t xml:space="preserve">EU Work Permit: </w:t>
      </w:r>
      <w:r>
        <w:rPr>
          <w:rFonts w:ascii="Calibri" w:eastAsia="Calibri" w:hAnsi="Calibri" w:cs="Calibri"/>
        </w:rPr>
        <w:t xml:space="preserve">Romania     </w:t>
      </w:r>
      <w:r>
        <w:rPr>
          <w:rFonts w:ascii="Calibri" w:eastAsia="Calibri" w:hAnsi="Calibri" w:cs="Calibri"/>
          <w:b/>
          <w:bCs/>
        </w:rPr>
        <w:t xml:space="preserve">Date of Birth: </w:t>
      </w:r>
      <w:r>
        <w:rPr>
          <w:rFonts w:ascii="Calibri" w:eastAsia="Calibri" w:hAnsi="Calibri" w:cs="Calibri"/>
        </w:rPr>
        <w:t xml:space="preserve">30 November 1988     </w:t>
      </w:r>
      <w:r>
        <w:rPr>
          <w:rFonts w:ascii="Calibri" w:eastAsia="Calibri" w:hAnsi="Calibri" w:cs="Calibri"/>
          <w:b/>
          <w:bCs/>
        </w:rPr>
        <w:t xml:space="preserve">Location: </w:t>
      </w:r>
      <w:r>
        <w:rPr>
          <w:rFonts w:ascii="Calibri" w:eastAsia="Calibri" w:hAnsi="Calibri" w:cs="Calibri"/>
        </w:rPr>
        <w:t>Bucharest, Romania</w:t>
      </w:r>
    </w:p>
    <w:p w:rsidR="00054CCE" w:rsidRDefault="00283DB8" w:rsidP="00283DB8">
      <w:pPr>
        <w:spacing w:before="40"/>
        <w:jc w:val="both"/>
      </w:pPr>
      <w:r>
        <w:rPr>
          <w:rFonts w:ascii="Calibri" w:eastAsia="Calibri" w:hAnsi="Calibri" w:cs="Calibri"/>
          <w:i/>
          <w:iCs/>
          <w:color w:val="888888"/>
          <w:sz w:val="18"/>
          <w:szCs w:val="18"/>
        </w:rPr>
        <w:t>References available upon request.</w:t>
      </w:r>
    </w:p>
    <w:sectPr w:rsidR="00054CCE">
      <w:pgSz w:w="11906" w:h="16838"/>
      <w:pgMar w:top="820" w:right="1060" w:bottom="860" w:left="10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A2790F"/>
    <w:multiLevelType w:val="hybridMultilevel"/>
    <w:tmpl w:val="03983266"/>
    <w:lvl w:ilvl="0" w:tplc="DAB84136">
      <w:start w:val="1"/>
      <w:numFmt w:val="bullet"/>
      <w:lvlText w:val="▸"/>
      <w:lvlJc w:val="left"/>
      <w:pPr>
        <w:ind w:left="500" w:hanging="260"/>
      </w:pPr>
      <w:rPr>
        <w:rFonts w:ascii="Arial" w:eastAsia="Arial" w:hAnsi="Arial" w:cs="Arial"/>
        <w:color w:val="2E6DA4"/>
        <w:sz w:val="20"/>
        <w:szCs w:val="20"/>
      </w:rPr>
    </w:lvl>
    <w:lvl w:ilvl="1" w:tplc="1396E1BE">
      <w:numFmt w:val="decimal"/>
      <w:lvlText w:val=""/>
      <w:lvlJc w:val="left"/>
    </w:lvl>
    <w:lvl w:ilvl="2" w:tplc="CD085F88">
      <w:numFmt w:val="decimal"/>
      <w:lvlText w:val=""/>
      <w:lvlJc w:val="left"/>
    </w:lvl>
    <w:lvl w:ilvl="3" w:tplc="7DBC1D04">
      <w:numFmt w:val="decimal"/>
      <w:lvlText w:val=""/>
      <w:lvlJc w:val="left"/>
    </w:lvl>
    <w:lvl w:ilvl="4" w:tplc="94CCC864">
      <w:numFmt w:val="decimal"/>
      <w:lvlText w:val=""/>
      <w:lvlJc w:val="left"/>
    </w:lvl>
    <w:lvl w:ilvl="5" w:tplc="5F76B6DA">
      <w:numFmt w:val="decimal"/>
      <w:lvlText w:val=""/>
      <w:lvlJc w:val="left"/>
    </w:lvl>
    <w:lvl w:ilvl="6" w:tplc="4954A3E8">
      <w:numFmt w:val="decimal"/>
      <w:lvlText w:val=""/>
      <w:lvlJc w:val="left"/>
    </w:lvl>
    <w:lvl w:ilvl="7" w:tplc="9956DD92">
      <w:numFmt w:val="decimal"/>
      <w:lvlText w:val=""/>
      <w:lvlJc w:val="left"/>
    </w:lvl>
    <w:lvl w:ilvl="8" w:tplc="C64C0810">
      <w:numFmt w:val="decimal"/>
      <w:lvlText w:val=""/>
      <w:lvlJc w:val="left"/>
    </w:lvl>
  </w:abstractNum>
  <w:abstractNum w:abstractNumId="1">
    <w:nsid w:val="69122F8B"/>
    <w:multiLevelType w:val="hybridMultilevel"/>
    <w:tmpl w:val="557ABF34"/>
    <w:lvl w:ilvl="0" w:tplc="E5D00E8C">
      <w:start w:val="1"/>
      <w:numFmt w:val="bullet"/>
      <w:lvlText w:val="●"/>
      <w:lvlJc w:val="left"/>
      <w:pPr>
        <w:ind w:left="720" w:hanging="360"/>
      </w:pPr>
    </w:lvl>
    <w:lvl w:ilvl="1" w:tplc="7D92B220">
      <w:start w:val="1"/>
      <w:numFmt w:val="bullet"/>
      <w:lvlText w:val="○"/>
      <w:lvlJc w:val="left"/>
      <w:pPr>
        <w:ind w:left="1440" w:hanging="360"/>
      </w:pPr>
    </w:lvl>
    <w:lvl w:ilvl="2" w:tplc="0E02C78A">
      <w:start w:val="1"/>
      <w:numFmt w:val="bullet"/>
      <w:lvlText w:val="■"/>
      <w:lvlJc w:val="left"/>
      <w:pPr>
        <w:ind w:left="2160" w:hanging="360"/>
      </w:pPr>
    </w:lvl>
    <w:lvl w:ilvl="3" w:tplc="6BE8448C">
      <w:start w:val="1"/>
      <w:numFmt w:val="bullet"/>
      <w:lvlText w:val="●"/>
      <w:lvlJc w:val="left"/>
      <w:pPr>
        <w:ind w:left="2880" w:hanging="360"/>
      </w:pPr>
    </w:lvl>
    <w:lvl w:ilvl="4" w:tplc="3B1296C6">
      <w:start w:val="1"/>
      <w:numFmt w:val="bullet"/>
      <w:lvlText w:val="○"/>
      <w:lvlJc w:val="left"/>
      <w:pPr>
        <w:ind w:left="3600" w:hanging="360"/>
      </w:pPr>
    </w:lvl>
    <w:lvl w:ilvl="5" w:tplc="AE72F12E">
      <w:start w:val="1"/>
      <w:numFmt w:val="bullet"/>
      <w:lvlText w:val="■"/>
      <w:lvlJc w:val="left"/>
      <w:pPr>
        <w:ind w:left="4320" w:hanging="360"/>
      </w:pPr>
    </w:lvl>
    <w:lvl w:ilvl="6" w:tplc="30D01EC0">
      <w:start w:val="1"/>
      <w:numFmt w:val="bullet"/>
      <w:lvlText w:val="●"/>
      <w:lvlJc w:val="left"/>
      <w:pPr>
        <w:ind w:left="5040" w:hanging="360"/>
      </w:pPr>
    </w:lvl>
    <w:lvl w:ilvl="7" w:tplc="345405E6">
      <w:start w:val="1"/>
      <w:numFmt w:val="bullet"/>
      <w:lvlText w:val="●"/>
      <w:lvlJc w:val="left"/>
      <w:pPr>
        <w:ind w:left="5760" w:hanging="360"/>
      </w:pPr>
    </w:lvl>
    <w:lvl w:ilvl="8" w:tplc="B72ED90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CCE"/>
    <w:rsid w:val="00054CCE"/>
    <w:rsid w:val="00283DB8"/>
    <w:rsid w:val="007F638C"/>
    <w:rsid w:val="00A958CF"/>
    <w:rsid w:val="00DE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98E3455-9299-4CEC-9381-F7EF3B122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Advance Win 10</cp:lastModifiedBy>
  <cp:revision>3</cp:revision>
  <dcterms:created xsi:type="dcterms:W3CDTF">2026-08-26T15:24:00Z</dcterms:created>
  <dcterms:modified xsi:type="dcterms:W3CDTF">2026-09-16T07:16:00Z</dcterms:modified>
</cp:coreProperties>
</file>